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pacing w:after="0"/>
        <w:rPr>
          <w:rFonts w:ascii="Century Gothic" w:cs="Century Gothic" w:hAnsi="Century Gothic" w:eastAsia="Century Gothic"/>
          <w:b w:val="1"/>
          <w:bCs w:val="1"/>
          <w:u w:val="single" w:color="343434"/>
        </w:rPr>
      </w:pPr>
      <w:r>
        <w:rPr>
          <w:rFonts w:ascii="Century Gothic" w:hAnsi="Century Gothic"/>
          <w:b w:val="1"/>
          <w:bCs w:val="1"/>
          <w:u w:val="single" w:color="343434"/>
          <w:rtl w:val="0"/>
          <w:lang w:val="en-US"/>
        </w:rPr>
        <w:t>Short Bio:</w:t>
      </w:r>
    </w:p>
    <w:p>
      <w:pPr>
        <w:pStyle w:val="Body A"/>
        <w:widowControl w:val="0"/>
        <w:spacing w:after="0"/>
        <w:rPr>
          <w:rFonts w:ascii="Century Gothic" w:cs="Century Gothic" w:hAnsi="Century Gothic" w:eastAsia="Century Gothic"/>
          <w:u w:color="343434"/>
        </w:rPr>
      </w:pPr>
    </w:p>
    <w:p>
      <w:pPr>
        <w:pStyle w:val="Body A"/>
        <w:spacing w:after="0"/>
        <w:rPr>
          <w:rFonts w:ascii="Century Gothic" w:cs="Century Gothic" w:hAnsi="Century Gothic" w:eastAsia="Century Gothic"/>
        </w:rPr>
      </w:pPr>
      <w:r>
        <w:rPr>
          <w:rFonts w:ascii="Century Gothic" w:hAnsi="Century Gothic" w:hint="default"/>
          <w:rtl w:val="0"/>
          <w:lang w:val="en-US"/>
        </w:rPr>
        <w:t>“</w:t>
      </w:r>
      <w:r>
        <w:rPr>
          <w:rFonts w:ascii="Century Gothic" w:hAnsi="Century Gothic"/>
          <w:rtl w:val="0"/>
          <w:lang w:val="en-US"/>
        </w:rPr>
        <w:t>Les-lee Wo-kay</w:t>
      </w:r>
      <w:r>
        <w:rPr>
          <w:rFonts w:ascii="Century Gothic" w:hAnsi="Century Gothic" w:hint="default"/>
          <w:rtl w:val="0"/>
          <w:lang w:val="en-US"/>
        </w:rPr>
        <w:t>”</w:t>
      </w:r>
    </w:p>
    <w:p>
      <w:pPr>
        <w:pStyle w:val="Body A"/>
        <w:widowControl w:val="0"/>
        <w:spacing w:after="0"/>
        <w:rPr>
          <w:rFonts w:ascii="Century Gothic" w:cs="Century Gothic" w:hAnsi="Century Gothic" w:eastAsia="Century Gothic"/>
          <w:u w:color="343434"/>
        </w:rPr>
      </w:pPr>
    </w:p>
    <w:p>
      <w:pPr>
        <w:pStyle w:val="Default"/>
        <w:spacing w:before="0" w:line="240" w:lineRule="auto"/>
        <w:rPr>
          <w:rFonts w:ascii="Century Gothic" w:cs="Century Gothic" w:hAnsi="Century Gothic" w:eastAsia="Century Gothic"/>
          <w:u w:color="343434"/>
          <w:shd w:val="clear" w:color="auto" w:fill="ffffff"/>
        </w:rPr>
      </w:pPr>
      <w:r>
        <w:rPr>
          <w:rFonts w:ascii="Century Gothic" w:hAnsi="Century Gothic"/>
          <w:u w:color="343434"/>
          <w:shd w:val="clear" w:color="auto" w:fill="ffffff"/>
          <w:rtl w:val="0"/>
          <w:lang w:val="en-US"/>
        </w:rPr>
        <w:t xml:space="preserve">Dr. Leslie Nwoke is a physician, life relaunch strategist, and the founder of HeartWork EQ.  She has a robust background in medicine, learning and development, and public health and has used this to create unique wellness experiences to help women increase productivity, emotional intelligence skills, and design a life they love. </w:t>
      </w:r>
    </w:p>
    <w:p>
      <w:pPr>
        <w:pStyle w:val="Default"/>
        <w:spacing w:before="0" w:line="240" w:lineRule="auto"/>
        <w:rPr>
          <w:rFonts w:ascii="Century Gothic" w:cs="Century Gothic" w:hAnsi="Century Gothic" w:eastAsia="Century Gothic"/>
          <w:u w:color="343434"/>
          <w:shd w:val="clear" w:color="auto" w:fill="ffffff"/>
        </w:rPr>
      </w:pPr>
    </w:p>
    <w:p>
      <w:pPr>
        <w:pStyle w:val="Default"/>
        <w:spacing w:before="0" w:line="240" w:lineRule="auto"/>
        <w:rPr>
          <w:rFonts w:ascii="Century Gothic" w:cs="Century Gothic" w:hAnsi="Century Gothic" w:eastAsia="Century Gothic"/>
          <w:u w:color="343434"/>
          <w:shd w:val="clear" w:color="auto" w:fill="ffffff"/>
        </w:rPr>
      </w:pPr>
      <w:r>
        <w:rPr>
          <w:rFonts w:ascii="Century Gothic" w:hAnsi="Century Gothic"/>
          <w:u w:color="343434"/>
          <w:shd w:val="clear" w:color="auto" w:fill="ffffff"/>
          <w:rtl w:val="0"/>
          <w:lang w:val="en-US"/>
        </w:rPr>
        <w:t>Her training approach is Spirit led and science backed and believes studying the Word and the brain breaks every chain. She has an affinity for working with unique situations including navigating professional failures, intercultural relationship issues, highly sensitive persons, and emotional dysregulation in high performing women with ADHD.</w:t>
      </w:r>
    </w:p>
    <w:p>
      <w:pPr>
        <w:pStyle w:val="Default"/>
        <w:spacing w:before="0" w:line="240" w:lineRule="auto"/>
        <w:rPr>
          <w:rFonts w:ascii="Century Gothic" w:cs="Century Gothic" w:hAnsi="Century Gothic" w:eastAsia="Century Gothic"/>
          <w:u w:color="343434"/>
          <w:shd w:val="clear" w:color="auto" w:fill="ffffff"/>
        </w:rPr>
      </w:pPr>
    </w:p>
    <w:p>
      <w:pPr>
        <w:pStyle w:val="Default"/>
        <w:spacing w:before="0" w:line="240" w:lineRule="auto"/>
        <w:rPr>
          <w:rFonts w:ascii="Century Gothic" w:cs="Century Gothic" w:hAnsi="Century Gothic" w:eastAsia="Century Gothic"/>
          <w:u w:color="343434"/>
          <w:shd w:val="clear" w:color="auto" w:fill="ffffff"/>
        </w:rPr>
      </w:pPr>
      <w:r>
        <w:rPr>
          <w:rFonts w:ascii="Century Gothic" w:hAnsi="Century Gothic"/>
          <w:u w:color="343434"/>
          <w:shd w:val="clear" w:color="auto" w:fill="ffffff"/>
          <w:rtl w:val="0"/>
          <w:lang w:val="en-US"/>
        </w:rPr>
        <w:t xml:space="preserve">Dr. Nwoke believes our ability to make impact on others begins with emotional recovery and mastering our mindsets. She believes heartwork is the first step to help you get there. </w:t>
      </w:r>
    </w:p>
    <w:p>
      <w:pPr>
        <w:pStyle w:val="Default"/>
        <w:spacing w:before="0" w:line="240" w:lineRule="auto"/>
        <w:rPr>
          <w:rFonts w:ascii="Century Gothic" w:cs="Century Gothic" w:hAnsi="Century Gothic" w:eastAsia="Century Gothic"/>
          <w:u w:color="343434"/>
          <w:shd w:val="clear" w:color="auto" w:fill="ffffff"/>
        </w:rPr>
      </w:pPr>
    </w:p>
    <w:p>
      <w:pPr>
        <w:pStyle w:val="Default"/>
        <w:spacing w:before="0" w:line="240" w:lineRule="auto"/>
        <w:rPr>
          <w:rFonts w:ascii="Century Gothic" w:cs="Century Gothic" w:hAnsi="Century Gothic" w:eastAsia="Century Gothic"/>
          <w:u w:color="343434"/>
          <w:shd w:val="clear" w:color="auto" w:fill="ffffff"/>
        </w:rPr>
      </w:pPr>
      <w:r>
        <w:rPr>
          <w:rFonts w:ascii="Century Gothic" w:hAnsi="Century Gothic"/>
          <w:u w:color="343434"/>
          <w:shd w:val="clear" w:color="auto" w:fill="ffffff"/>
          <w:rtl w:val="0"/>
          <w:lang w:val="en-US"/>
        </w:rPr>
        <w:t>Other than her love for all things EQ, she loves a good slice of chocolate mousse cake, every album by Celine Dion, and her husband and 3 kids.</w:t>
      </w:r>
    </w:p>
    <w:p>
      <w:pPr>
        <w:pStyle w:val="Default"/>
        <w:spacing w:before="0" w:line="240" w:lineRule="auto"/>
        <w:rPr>
          <w:rFonts w:ascii="Century Gothic" w:cs="Century Gothic" w:hAnsi="Century Gothic" w:eastAsia="Century Gothic"/>
          <w:outline w:val="0"/>
          <w:color w:val="a3481b"/>
          <w:sz w:val="30"/>
          <w:szCs w:val="30"/>
          <w:u w:color="343434"/>
          <w:shd w:val="clear" w:color="auto" w:fill="ffffff"/>
          <w14:textFill>
            <w14:solidFill>
              <w14:srgbClr w14:val="A3481B"/>
            </w14:solidFill>
          </w14:textFill>
        </w:rPr>
      </w:pPr>
    </w:p>
    <w:p>
      <w:pPr>
        <w:pStyle w:val="Body A"/>
        <w:widowControl w:val="0"/>
        <w:spacing w:after="0"/>
        <w:rPr>
          <w:rFonts w:ascii="Century Gothic" w:cs="Century Gothic" w:hAnsi="Century Gothic" w:eastAsia="Century Gothic"/>
          <w:b w:val="1"/>
          <w:bCs w:val="1"/>
          <w:u w:val="single" w:color="343434"/>
        </w:rPr>
      </w:pPr>
      <w:r>
        <w:rPr>
          <w:rFonts w:ascii="Century Gothic" w:hAnsi="Century Gothic"/>
          <w:b w:val="1"/>
          <w:bCs w:val="1"/>
          <w:u w:val="single" w:color="343434"/>
          <w:rtl w:val="0"/>
          <w:lang w:val="en-US"/>
        </w:rPr>
        <w:t>Long Bio:</w:t>
      </w:r>
    </w:p>
    <w:p>
      <w:pPr>
        <w:pStyle w:val="Body A"/>
        <w:widowControl w:val="0"/>
        <w:spacing w:after="0"/>
        <w:rPr>
          <w:rFonts w:ascii="Century Gothic" w:cs="Century Gothic" w:hAnsi="Century Gothic" w:eastAsia="Century Gothic"/>
          <w:b w:val="1"/>
          <w:bCs w:val="1"/>
          <w:u w:val="single" w:color="343434"/>
        </w:rPr>
      </w:pPr>
    </w:p>
    <w:p>
      <w:pPr>
        <w:pStyle w:val="Body A"/>
        <w:spacing w:after="0"/>
        <w:rPr>
          <w:rFonts w:ascii="Century Gothic" w:cs="Century Gothic" w:hAnsi="Century Gothic" w:eastAsia="Century Gothic"/>
        </w:rPr>
      </w:pPr>
      <w:r>
        <w:rPr>
          <w:rFonts w:ascii="Century Gothic" w:hAnsi="Century Gothic" w:hint="default"/>
          <w:rtl w:val="0"/>
          <w:lang w:val="en-US"/>
        </w:rPr>
        <w:t>“</w:t>
      </w:r>
      <w:r>
        <w:rPr>
          <w:rFonts w:ascii="Century Gothic" w:hAnsi="Century Gothic"/>
          <w:rtl w:val="0"/>
          <w:lang w:val="en-US"/>
        </w:rPr>
        <w:t>Les-lee Wo-kay</w:t>
      </w:r>
      <w:r>
        <w:rPr>
          <w:rFonts w:ascii="Century Gothic" w:hAnsi="Century Gothic" w:hint="default"/>
          <w:rtl w:val="0"/>
          <w:lang w:val="en-US"/>
        </w:rPr>
        <w:t>”</w:t>
      </w:r>
    </w:p>
    <w:p>
      <w:pPr>
        <w:pStyle w:val="Body A"/>
        <w:widowControl w:val="0"/>
        <w:spacing w:after="0"/>
        <w:rPr>
          <w:rFonts w:ascii="Century Gothic" w:cs="Century Gothic" w:hAnsi="Century Gothic" w:eastAsia="Century Gothic"/>
          <w:u w:color="343434"/>
        </w:rPr>
      </w:pPr>
    </w:p>
    <w:p>
      <w:pPr>
        <w:pStyle w:val="Body A"/>
        <w:widowControl w:val="0"/>
        <w:spacing w:after="0"/>
        <w:rPr>
          <w:rFonts w:ascii="Century Gothic" w:cs="Century Gothic" w:hAnsi="Century Gothic" w:eastAsia="Century Gothic"/>
          <w:u w:color="343434"/>
        </w:rPr>
      </w:pPr>
      <w:r>
        <w:rPr>
          <w:rFonts w:ascii="Century Gothic" w:hAnsi="Century Gothic"/>
          <w:u w:color="343434"/>
          <w:rtl w:val="0"/>
          <w:lang w:val="en-US"/>
        </w:rPr>
        <w:t>At the core of Dr. Leslie Nwoke is her belief that achieving one</w:t>
      </w:r>
      <w:r>
        <w:rPr>
          <w:rFonts w:ascii="Century Gothic" w:hAnsi="Century Gothic" w:hint="default"/>
          <w:u w:color="343434"/>
          <w:rtl w:val="0"/>
          <w:lang w:val="en-US"/>
        </w:rPr>
        <w:t>’</w:t>
      </w:r>
      <w:r>
        <w:rPr>
          <w:rFonts w:ascii="Century Gothic" w:hAnsi="Century Gothic"/>
          <w:u w:color="343434"/>
          <w:rtl w:val="0"/>
          <w:lang w:val="en-US"/>
        </w:rPr>
        <w:t>s divine purpose must begin with confronting one</w:t>
      </w:r>
      <w:r>
        <w:rPr>
          <w:rFonts w:ascii="Century Gothic" w:hAnsi="Century Gothic" w:hint="default"/>
          <w:u w:color="343434"/>
          <w:rtl w:val="0"/>
          <w:lang w:val="en-US"/>
        </w:rPr>
        <w:t>’</w:t>
      </w:r>
      <w:r>
        <w:rPr>
          <w:rFonts w:ascii="Century Gothic" w:hAnsi="Century Gothic"/>
          <w:u w:color="343434"/>
          <w:rtl w:val="0"/>
          <w:lang w:val="en-US"/>
        </w:rPr>
        <w:t>s di</w:t>
      </w:r>
      <w:r>
        <w:rPr>
          <w:rFonts w:ascii="Century Gothic" w:hAnsi="Century Gothic"/>
          <w:u w:color="343434"/>
          <w:rtl w:val="0"/>
          <w:lang w:val="en-US"/>
        </w:rPr>
        <w:t>ffi</w:t>
      </w:r>
      <w:r>
        <w:rPr>
          <w:rFonts w:ascii="Century Gothic" w:hAnsi="Century Gothic"/>
          <w:u w:color="343434"/>
          <w:rtl w:val="0"/>
          <w:lang w:val="en-US"/>
        </w:rPr>
        <w:t>cult emotions and life experiences. She believes when people get curious about</w:t>
      </w:r>
      <w:r>
        <w:rPr>
          <w:rFonts w:ascii="Century Gothic" w:hAnsi="Century Gothic" w:hint="default"/>
          <w:u w:color="343434"/>
          <w:rtl w:val="0"/>
          <w:lang w:val="en-US"/>
        </w:rPr>
        <w:t> </w:t>
      </w:r>
      <w:r>
        <w:rPr>
          <w:rFonts w:ascii="Century Gothic" w:hAnsi="Century Gothic"/>
          <w:u w:color="343434"/>
          <w:rtl w:val="0"/>
          <w:lang w:val="en-US"/>
        </w:rPr>
        <w:t>their emotions, therein opens a path for personal satisfaction, rich relationships, and meaningful work. She coined the term heartwork</w:t>
      </w:r>
      <w:r>
        <w:rPr>
          <w:rFonts w:ascii="Century Gothic" w:hAnsi="Century Gothic" w:hint="default"/>
          <w:u w:color="343434"/>
          <w:rtl w:val="0"/>
          <w:lang w:val="en-US"/>
        </w:rPr>
        <w:t> </w:t>
      </w:r>
      <w:r>
        <w:rPr>
          <w:rFonts w:ascii="Century Gothic" w:hAnsi="Century Gothic"/>
          <w:u w:color="343434"/>
          <w:rtl w:val="0"/>
          <w:lang w:val="en-US"/>
        </w:rPr>
        <w:t>to teach patients and colleagues that emotional work was a necessary and intentional</w:t>
      </w:r>
      <w:r>
        <w:rPr>
          <w:rFonts w:ascii="Century Gothic" w:hAnsi="Century Gothic" w:hint="default"/>
          <w:u w:color="343434"/>
          <w:rtl w:val="0"/>
          <w:lang w:val="en-US"/>
        </w:rPr>
        <w:t> </w:t>
      </w:r>
      <w:r>
        <w:rPr>
          <w:rFonts w:ascii="Century Gothic" w:hAnsi="Century Gothic"/>
          <w:u w:color="343434"/>
          <w:rtl w:val="0"/>
          <w:lang w:val="en-US"/>
        </w:rPr>
        <w:t>action towards their own inner healing. Over the past few years, she</w:t>
      </w:r>
      <w:r>
        <w:rPr>
          <w:rFonts w:ascii="Century Gothic" w:hAnsi="Century Gothic" w:hint="default"/>
          <w:u w:color="343434"/>
          <w:rtl w:val="0"/>
          <w:lang w:val="en-US"/>
        </w:rPr>
        <w:t>’</w:t>
      </w:r>
      <w:r>
        <w:rPr>
          <w:rFonts w:ascii="Century Gothic" w:hAnsi="Century Gothic"/>
          <w:u w:color="343434"/>
          <w:rtl w:val="0"/>
          <w:lang w:val="en-US"/>
        </w:rPr>
        <w:t>s taught the heartwork approach on online platforms and conference stages, reaching thousands of people with</w:t>
      </w:r>
      <w:r>
        <w:rPr>
          <w:rFonts w:ascii="Century Gothic" w:hAnsi="Century Gothic" w:hint="default"/>
          <w:u w:color="343434"/>
          <w:rtl w:val="0"/>
          <w:lang w:val="en-US"/>
        </w:rPr>
        <w:t> </w:t>
      </w:r>
      <w:r>
        <w:rPr>
          <w:rFonts w:ascii="Century Gothic" w:hAnsi="Century Gothic"/>
          <w:u w:color="343434"/>
          <w:rtl w:val="0"/>
          <w:lang w:val="en-US"/>
        </w:rPr>
        <w:t>her message. She is the creator of the personal development platform, HeartWork Now, which o</w:t>
      </w:r>
      <w:r>
        <w:rPr>
          <w:rFonts w:ascii="Century Gothic" w:hAnsi="Century Gothic"/>
          <w:u w:color="343434"/>
          <w:rtl w:val="0"/>
          <w:lang w:val="en-US"/>
        </w:rPr>
        <w:t>ff</w:t>
      </w:r>
      <w:r>
        <w:rPr>
          <w:rFonts w:ascii="Century Gothic" w:hAnsi="Century Gothic"/>
          <w:u w:color="343434"/>
          <w:rtl w:val="0"/>
          <w:lang w:val="en-US"/>
        </w:rPr>
        <w:t>ers courses and resources on emotional management that will launch in Spring 2017.</w:t>
      </w:r>
    </w:p>
    <w:p>
      <w:pPr>
        <w:pStyle w:val="Body A"/>
        <w:widowControl w:val="0"/>
        <w:spacing w:after="0"/>
        <w:rPr>
          <w:rFonts w:ascii="Century Gothic" w:cs="Century Gothic" w:hAnsi="Century Gothic" w:eastAsia="Century Gothic"/>
          <w:u w:color="343434"/>
        </w:rPr>
      </w:pPr>
      <w:r>
        <w:rPr>
          <w:rFonts w:ascii="Century Gothic" w:hAnsi="Century Gothic"/>
          <w:u w:color="343434"/>
          <w:rtl w:val="0"/>
          <w:lang w:val="en-US"/>
        </w:rPr>
        <w:t>Her desire to help people fulfill their purpose started long before she was a physician. In 2010, she co-founded a nonprofit to provide rehabilitation and mentorship to girls who had experienced trauma or abuse. The organization was later called The Ruby Project, and to date has reached young women across the nation. She also co-founded, Making Noise Inc., an art and advocacy organization highlighting African social justice issues. She later worked with organizations in Italy and Ethiopia, providing health education and rehabilitation programs for tracking survivors. From both experiences, she learned that when you give of your time and knowledge, you can change people</w:t>
      </w:r>
      <w:r>
        <w:rPr>
          <w:rFonts w:ascii="Century Gothic" w:hAnsi="Century Gothic" w:hint="default"/>
          <w:u w:color="343434"/>
          <w:rtl w:val="0"/>
          <w:lang w:val="en-US"/>
        </w:rPr>
        <w:t>’</w:t>
      </w:r>
      <w:r>
        <w:rPr>
          <w:rFonts w:ascii="Century Gothic" w:hAnsi="Century Gothic"/>
          <w:u w:color="343434"/>
          <w:rtl w:val="0"/>
          <w:lang w:val="en-US"/>
        </w:rPr>
        <w:t>s lives and help them fulfill their own life callings.</w:t>
      </w:r>
    </w:p>
    <w:p>
      <w:pPr>
        <w:pStyle w:val="Body A"/>
        <w:widowControl w:val="0"/>
        <w:spacing w:after="0"/>
      </w:pPr>
      <w:r>
        <w:rPr>
          <w:rFonts w:ascii="Century Gothic" w:hAnsi="Century Gothic"/>
          <w:u w:color="343434"/>
          <w:rtl w:val="0"/>
          <w:lang w:val="en-US"/>
        </w:rPr>
        <w:t>Dr. Nwoke is a necessary voice for this generation. She has spoken to diverse audiences, sharing her message of heartwork and social justice. Her audiences include the National Medical Association, The Influence Network, and the DC Mayors O</w:t>
      </w:r>
      <w:r>
        <w:rPr>
          <w:rFonts w:ascii="Century Gothic" w:hAnsi="Century Gothic"/>
          <w:u w:color="343434"/>
          <w:rtl w:val="0"/>
          <w:lang w:val="en-US"/>
        </w:rPr>
        <w:t>ffi</w:t>
      </w:r>
      <w:r>
        <w:rPr>
          <w:rFonts w:ascii="Century Gothic" w:hAnsi="Century Gothic"/>
          <w:u w:color="343434"/>
          <w:rtl w:val="0"/>
          <w:lang w:val="en-US"/>
        </w:rPr>
        <w:t>ce on African A</w:t>
      </w:r>
      <w:r>
        <w:rPr>
          <w:rFonts w:ascii="Century Gothic" w:hAnsi="Century Gothic"/>
          <w:u w:color="343434"/>
          <w:rtl w:val="0"/>
          <w:lang w:val="en-US"/>
        </w:rPr>
        <w:t>ff</w:t>
      </w:r>
      <w:r>
        <w:rPr>
          <w:rFonts w:ascii="Century Gothic" w:hAnsi="Century Gothic"/>
          <w:u w:color="343434"/>
          <w:rtl w:val="0"/>
          <w:lang w:val="en-US"/>
        </w:rPr>
        <w:t xml:space="preserve">airs. She was selected as a 2017 StartingBloc Social Innovations Fellow, joining a premier group of leaders and innovators. Omo Naija Magazine, honored her as one of their </w:t>
      </w:r>
      <w:r>
        <w:rPr>
          <w:rFonts w:ascii="Century Gothic" w:hAnsi="Century Gothic" w:hint="default"/>
          <w:u w:color="343434"/>
          <w:rtl w:val="0"/>
          <w:lang w:val="en-US"/>
        </w:rPr>
        <w:t>“</w:t>
      </w:r>
      <w:r>
        <w:rPr>
          <w:rFonts w:ascii="Century Gothic" w:hAnsi="Century Gothic"/>
          <w:u w:color="343434"/>
          <w:rtl w:val="0"/>
          <w:lang w:val="en-US"/>
        </w:rPr>
        <w:t>Top 14 Women Making a Di</w:t>
      </w:r>
      <w:r>
        <w:rPr>
          <w:rFonts w:ascii="Century Gothic" w:hAnsi="Century Gothic"/>
          <w:u w:color="343434"/>
          <w:rtl w:val="0"/>
          <w:lang w:val="en-US"/>
        </w:rPr>
        <w:t>ff</w:t>
      </w:r>
      <w:r>
        <w:rPr>
          <w:rFonts w:ascii="Century Gothic" w:hAnsi="Century Gothic"/>
          <w:u w:color="343434"/>
          <w:rtl w:val="0"/>
          <w:lang w:val="en-US"/>
        </w:rPr>
        <w:t>erence</w:t>
      </w:r>
      <w:r>
        <w:rPr>
          <w:rFonts w:ascii="Century Gothic" w:hAnsi="Century Gothic" w:hint="default"/>
          <w:u w:color="343434"/>
          <w:rtl w:val="0"/>
          <w:lang w:val="en-US"/>
        </w:rPr>
        <w:t xml:space="preserve">” </w:t>
      </w:r>
      <w:r>
        <w:rPr>
          <w:rFonts w:ascii="Century Gothic" w:hAnsi="Century Gothic"/>
          <w:u w:color="343434"/>
          <w:rtl w:val="0"/>
          <w:lang w:val="en-US"/>
        </w:rPr>
        <w:t xml:space="preserve">in 2014. The Sun News, one of the largest newspapers in Lagos, Nigeria, recognized her as </w:t>
      </w:r>
      <w:r>
        <w:rPr>
          <w:rFonts w:ascii="Century Gothic" w:hAnsi="Century Gothic" w:hint="default"/>
          <w:u w:color="343434"/>
          <w:rtl w:val="0"/>
          <w:lang w:val="en-US"/>
        </w:rPr>
        <w:t>“</w:t>
      </w:r>
      <w:r>
        <w:rPr>
          <w:rFonts w:ascii="Century Gothic" w:hAnsi="Century Gothic"/>
          <w:u w:color="343434"/>
          <w:rtl w:val="0"/>
          <w:lang w:val="en-US"/>
        </w:rPr>
        <w:t>The Woman of the Week</w:t>
      </w:r>
      <w:r>
        <w:rPr>
          <w:rFonts w:ascii="Century Gothic" w:hAnsi="Century Gothic" w:hint="default"/>
          <w:u w:color="343434"/>
          <w:rtl w:val="0"/>
          <w:lang w:val="en-US"/>
        </w:rPr>
        <w:t>”</w:t>
      </w:r>
      <w:r>
        <w:rPr>
          <w:rFonts w:ascii="Century Gothic" w:hAnsi="Century Gothic"/>
          <w:u w:color="343434"/>
          <w:rtl w:val="0"/>
          <w:lang w:val="en-US"/>
        </w:rPr>
        <w:t xml:space="preserve">. She was crowned as Miss Nigeria in America in 2004 and later given the </w:t>
      </w:r>
      <w:r>
        <w:rPr>
          <w:rFonts w:ascii="Century Gothic" w:hAnsi="Century Gothic" w:hint="default"/>
          <w:u w:color="343434"/>
          <w:rtl w:val="0"/>
          <w:lang w:val="en-US"/>
        </w:rPr>
        <w:t>“</w:t>
      </w:r>
      <w:r>
        <w:rPr>
          <w:rFonts w:ascii="Century Gothic" w:hAnsi="Century Gothic"/>
          <w:u w:color="343434"/>
          <w:rtl w:val="0"/>
          <w:lang w:val="en-US"/>
        </w:rPr>
        <w:t>Woman of Excellence Award</w:t>
      </w:r>
      <w:r>
        <w:rPr>
          <w:rFonts w:ascii="Century Gothic" w:hAnsi="Century Gothic" w:hint="default"/>
          <w:u w:color="343434"/>
          <w:rtl w:val="0"/>
          <w:lang w:val="en-US"/>
        </w:rPr>
        <w:t xml:space="preserve">” </w:t>
      </w:r>
      <w:r>
        <w:rPr>
          <w:rFonts w:ascii="Century Gothic" w:hAnsi="Century Gothic"/>
          <w:u w:color="343434"/>
          <w:rtl w:val="0"/>
          <w:lang w:val="en-US"/>
        </w:rPr>
        <w:t xml:space="preserve">by the same organization in 2009. She is inspired by Proverbs 31:8- </w:t>
      </w:r>
      <w:r>
        <w:rPr>
          <w:rFonts w:ascii="Century Gothic" w:hAnsi="Century Gothic" w:hint="default"/>
          <w:u w:color="343434"/>
          <w:rtl w:val="0"/>
          <w:lang w:val="en-US"/>
        </w:rPr>
        <w:t>“</w:t>
      </w:r>
      <w:r>
        <w:rPr>
          <w:rFonts w:ascii="Century Gothic" w:hAnsi="Century Gothic"/>
          <w:u w:color="343434"/>
          <w:rtl w:val="0"/>
          <w:lang w:val="en-US"/>
        </w:rPr>
        <w:t>Speak up for those who cannot speak for themselves...</w:t>
      </w:r>
      <w:r>
        <w:rPr>
          <w:rFonts w:ascii="Century Gothic" w:hAnsi="Century Gothic" w:hint="default"/>
          <w:u w:color="343434"/>
          <w:rtl w:val="0"/>
          <w:lang w:val="en-US"/>
        </w:rPr>
        <w:t xml:space="preserve">” </w:t>
      </w:r>
      <w:r>
        <w:rPr>
          <w:rFonts w:ascii="Century Gothic" w:hAnsi="Century Gothic"/>
          <w:u w:color="343434"/>
          <w:rtl w:val="0"/>
          <w:lang w:val="en-US"/>
        </w:rPr>
        <w:t xml:space="preserve">She does this both for those who cannot express emotional pain or have faced social injustices. Dr. Nwoke received her Doctor of Medicine (M.D.) from Ross University School of Medicine, her Master in Public Health with a concentration in global health promotion from George Washington University, and her Bachelor of Science in biology from Spelman College. Other than her love for all things emotions and social justice, she is in love with her husband and their </w:t>
      </w:r>
      <w:r>
        <w:rPr>
          <w:rFonts w:ascii="Century Gothic" w:hAnsi="Century Gothic"/>
          <w:u w:color="343434"/>
          <w:rtl w:val="0"/>
          <w:lang w:val="en-US"/>
        </w:rPr>
        <w:t>three</w:t>
      </w:r>
      <w:r>
        <w:rPr>
          <w:rFonts w:ascii="Century Gothic" w:hAnsi="Century Gothic"/>
          <w:u w:color="343434"/>
          <w:rtl w:val="0"/>
          <w:lang w:val="en-US"/>
        </w:rPr>
        <w:t xml:space="preserve"> children, loves tiramisu, and is a diehard fan of Celine Dion and Emeli Sande</w:t>
      </w:r>
      <w:r>
        <w:rPr>
          <w:rFonts w:ascii="Century Gothic" w:hAnsi="Century Gothic"/>
          <w:u w:color="343434"/>
          <w:rtl w:val="0"/>
          <w:lang w:val="en-US"/>
        </w:rPr>
        <w:t xml:space="preserve">.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